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6501FC" w14:textId="77777777" w:rsidR="00606111" w:rsidRPr="008B1DE4" w:rsidRDefault="00606111" w:rsidP="008B1DE4">
      <w:pPr>
        <w:pStyle w:val="Corpo"/>
        <w:spacing w:line="480" w:lineRule="auto"/>
        <w:ind w:firstLine="708"/>
        <w:jc w:val="both"/>
        <w:rPr>
          <w:rFonts w:ascii="Arial" w:eastAsia="Arial" w:hAnsi="Arial" w:cs="Arial"/>
          <w:b/>
          <w:bCs/>
        </w:rPr>
      </w:pPr>
      <w:r w:rsidRPr="008B1DE4">
        <w:rPr>
          <w:rFonts w:ascii="Arial" w:hAnsi="Arial" w:cs="Arial"/>
          <w:b/>
          <w:bCs/>
        </w:rPr>
        <w:t>Table S1: ZIKV polyproteins and human MS autoantigens-related proteins</w:t>
      </w:r>
    </w:p>
    <w:tbl>
      <w:tblPr>
        <w:tblStyle w:val="TableNormal"/>
        <w:tblW w:w="864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320"/>
        <w:gridCol w:w="4320"/>
      </w:tblGrid>
      <w:tr w:rsidR="00606111" w:rsidRPr="008B1DE4" w14:paraId="3BF13F2C" w14:textId="77777777" w:rsidTr="00606111">
        <w:trPr>
          <w:trHeight w:val="282"/>
        </w:trPr>
        <w:tc>
          <w:tcPr>
            <w:tcW w:w="43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009E363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b/>
                <w:bCs/>
              </w:rPr>
              <w:t>ZIKV polyproteins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6650158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b/>
                <w:bCs/>
              </w:rPr>
              <w:t>Multiple Sclerosis autoantigens</w:t>
            </w:r>
          </w:p>
        </w:tc>
      </w:tr>
      <w:tr w:rsidR="00606111" w:rsidRPr="008B1DE4" w14:paraId="054BFAFB" w14:textId="77777777" w:rsidTr="00606111">
        <w:trPr>
          <w:trHeight w:val="924"/>
        </w:trPr>
        <w:tc>
          <w:tcPr>
            <w:tcW w:w="43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11156F1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Full-length Ns1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From 2015 Brazil Strain</w:t>
            </w:r>
          </w:p>
          <w:p w14:paraId="014128A8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PDB: 5GS6_B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BC164FC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myelin oligodendrocyte glycoprotein (MOG) UniProtKB- Q16653</w:t>
            </w:r>
          </w:p>
        </w:tc>
      </w:tr>
      <w:tr w:rsidR="00606111" w:rsidRPr="008B1DE4" w14:paraId="677B4D23" w14:textId="77777777" w:rsidTr="00606111">
        <w:trPr>
          <w:trHeight w:val="826"/>
        </w:trPr>
        <w:tc>
          <w:tcPr>
            <w:tcW w:w="43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EE82F8C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A, Full-length Ns1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From 2015 Brazil Strain</w:t>
            </w:r>
          </w:p>
          <w:p w14:paraId="3C74E8D3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PDB: 5GS6_A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C14ADC2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</w:rPr>
              <w:t>myelin basic protein (MBP)</w:t>
            </w:r>
          </w:p>
          <w:p w14:paraId="705AD3C6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UniProtKB- P02686</w:t>
            </w:r>
          </w:p>
        </w:tc>
      </w:tr>
      <w:tr w:rsidR="00606111" w:rsidRPr="008B1DE4" w14:paraId="4784B981" w14:textId="77777777" w:rsidTr="00606111">
        <w:trPr>
          <w:trHeight w:val="813"/>
        </w:trPr>
        <w:tc>
          <w:tcPr>
            <w:tcW w:w="43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04B1B73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A,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Non-structural Protein 1 (ns1)</w:t>
            </w:r>
          </w:p>
          <w:p w14:paraId="5C68B52F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PDB: 5K6K_A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7FBC4F0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</w:rPr>
              <w:t>Myelin associated glycoprotein (MAG)</w:t>
            </w:r>
          </w:p>
          <w:p w14:paraId="50BEEC86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UniProtKB- P20916</w:t>
            </w:r>
          </w:p>
        </w:tc>
      </w:tr>
      <w:tr w:rsidR="00606111" w:rsidRPr="008B1DE4" w14:paraId="3BB1C36C" w14:textId="77777777" w:rsidTr="00606111">
        <w:trPr>
          <w:trHeight w:val="955"/>
        </w:trPr>
        <w:tc>
          <w:tcPr>
            <w:tcW w:w="43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9CD681F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Non-structural Protein 1 (ns1)</w:t>
            </w:r>
          </w:p>
          <w:p w14:paraId="68205A6E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PDB: 5K6K_B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C3A20C0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</w:rPr>
              <w:t>Myelin proteolipid protein (PLP)</w:t>
            </w:r>
          </w:p>
          <w:p w14:paraId="1D074A15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UniProtKB- P60201</w:t>
            </w:r>
          </w:p>
        </w:tc>
      </w:tr>
      <w:tr w:rsidR="00606111" w:rsidRPr="008B1DE4" w14:paraId="37534EB3" w14:textId="77777777" w:rsidTr="00606111">
        <w:trPr>
          <w:trHeight w:val="1254"/>
        </w:trPr>
        <w:tc>
          <w:tcPr>
            <w:tcW w:w="43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DA2DE20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A, A Mutation Identified In Neonatal Microcephaly Destabilizes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Ns1 Assembly In Vitro</w:t>
            </w:r>
          </w:p>
          <w:p w14:paraId="5C304DEF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PDB: 5X8Y_A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2AC1A2" w14:textId="77777777" w:rsidR="00606111" w:rsidRPr="008B1DE4" w:rsidRDefault="00606111" w:rsidP="008B1DE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06111" w:rsidRPr="008B1DE4" w14:paraId="505ADC0A" w14:textId="77777777" w:rsidTr="00606111">
        <w:trPr>
          <w:trHeight w:val="1246"/>
        </w:trPr>
        <w:tc>
          <w:tcPr>
            <w:tcW w:w="43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1FF039E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A Mutation Identified In Neonatal Microcephaly Destabilizes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Ns1 Assembly In Vitro</w:t>
            </w:r>
          </w:p>
          <w:p w14:paraId="7F3A8F06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PDB: 5X8Y_B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8DD617" w14:textId="77777777" w:rsidR="00606111" w:rsidRPr="008B1DE4" w:rsidRDefault="00606111" w:rsidP="008B1DE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06111" w:rsidRPr="008B1DE4" w14:paraId="77FB8437" w14:textId="77777777" w:rsidTr="00606111">
        <w:trPr>
          <w:trHeight w:val="827"/>
        </w:trPr>
        <w:tc>
          <w:tcPr>
            <w:tcW w:w="43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8B84180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lastRenderedPageBreak/>
              <w:t>NS1 [Zika virus]</w:t>
            </w:r>
          </w:p>
          <w:p w14:paraId="5FB5AB7B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NCBI Reference Sequence: YP_009430301.1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8081AC" w14:textId="77777777" w:rsidR="00606111" w:rsidRPr="008B1DE4" w:rsidRDefault="00606111" w:rsidP="008B1DE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06111" w:rsidRPr="008B1DE4" w14:paraId="1E4C3E57" w14:textId="77777777" w:rsidTr="00606111">
        <w:trPr>
          <w:trHeight w:val="955"/>
        </w:trPr>
        <w:tc>
          <w:tcPr>
            <w:tcW w:w="43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70C1EEE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 xml:space="preserve">NS2a </w:t>
            </w:r>
          </w:p>
          <w:p w14:paraId="770B4821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NCBI Reference Sequence: YP_009430302.1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DB189F" w14:textId="77777777" w:rsidR="00606111" w:rsidRPr="008B1DE4" w:rsidRDefault="00606111" w:rsidP="008B1DE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06111" w:rsidRPr="008B1DE4" w14:paraId="789E41F0" w14:textId="77777777" w:rsidTr="00606111">
        <w:trPr>
          <w:trHeight w:val="957"/>
        </w:trPr>
        <w:tc>
          <w:tcPr>
            <w:tcW w:w="43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E005A62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NS2b</w:t>
            </w:r>
          </w:p>
          <w:p w14:paraId="1E984615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NCBI Reference Sequence: YP_009430303.1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55D6F" w14:textId="77777777" w:rsidR="00606111" w:rsidRPr="008B1DE4" w:rsidRDefault="00606111" w:rsidP="008B1DE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06111" w:rsidRPr="008B1DE4" w14:paraId="42E0E903" w14:textId="77777777" w:rsidTr="00606111">
        <w:trPr>
          <w:trHeight w:val="1054"/>
        </w:trPr>
        <w:tc>
          <w:tcPr>
            <w:tcW w:w="43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A54937D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NS3</w:t>
            </w:r>
          </w:p>
          <w:p w14:paraId="49AB13A0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NCBI Reference Sequence: YP_009430304.1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1CCC93" w14:textId="77777777" w:rsidR="00606111" w:rsidRPr="008B1DE4" w:rsidRDefault="00606111" w:rsidP="008B1DE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06111" w:rsidRPr="008B1DE4" w14:paraId="5903DAAF" w14:textId="77777777" w:rsidTr="00606111">
        <w:trPr>
          <w:trHeight w:val="1054"/>
        </w:trPr>
        <w:tc>
          <w:tcPr>
            <w:tcW w:w="43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957E81D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NS4a</w:t>
            </w:r>
          </w:p>
          <w:p w14:paraId="4C707A13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NCBI Reference Sequence: YP_009430305.1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080711" w14:textId="77777777" w:rsidR="00606111" w:rsidRPr="008B1DE4" w:rsidRDefault="00606111" w:rsidP="008B1DE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06111" w:rsidRPr="008B1DE4" w14:paraId="38AF2397" w14:textId="77777777" w:rsidTr="00606111">
        <w:trPr>
          <w:trHeight w:val="1099"/>
        </w:trPr>
        <w:tc>
          <w:tcPr>
            <w:tcW w:w="43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3E95EAB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</w:rPr>
              <w:t>NS4b</w:t>
            </w:r>
          </w:p>
          <w:p w14:paraId="2AE17999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A,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Ns5</w:t>
            </w:r>
          </w:p>
          <w:p w14:paraId="2702B441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NCBI Reference Sequence: YP_009430307.1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C9FB01" w14:textId="77777777" w:rsidR="00606111" w:rsidRPr="008B1DE4" w:rsidRDefault="00606111" w:rsidP="008B1DE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06111" w:rsidRPr="008B1DE4" w14:paraId="40755DF5" w14:textId="77777777" w:rsidTr="00606111">
        <w:trPr>
          <w:trHeight w:val="819"/>
        </w:trPr>
        <w:tc>
          <w:tcPr>
            <w:tcW w:w="43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1F5239C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Ns5</w:t>
            </w:r>
          </w:p>
          <w:p w14:paraId="2463E3A7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PDB: 5TMH_A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213830" w14:textId="77777777" w:rsidR="00606111" w:rsidRPr="008B1DE4" w:rsidRDefault="00606111" w:rsidP="008B1DE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06111" w:rsidRPr="008B1DE4" w14:paraId="58E5F147" w14:textId="77777777" w:rsidTr="00606111">
        <w:trPr>
          <w:trHeight w:val="833"/>
        </w:trPr>
        <w:tc>
          <w:tcPr>
            <w:tcW w:w="43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1A255A5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</w:rPr>
              <w:t>NS5 protein, partial [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virus]</w:t>
            </w:r>
          </w:p>
          <w:p w14:paraId="7BBC8C61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proofErr w:type="spellStart"/>
            <w:r w:rsidRPr="008B1DE4">
              <w:rPr>
                <w:rFonts w:ascii="Arial" w:hAnsi="Arial" w:cs="Arial"/>
              </w:rPr>
              <w:lastRenderedPageBreak/>
              <w:t>GenBank</w:t>
            </w:r>
            <w:proofErr w:type="spellEnd"/>
            <w:r w:rsidRPr="008B1DE4">
              <w:rPr>
                <w:rFonts w:ascii="Arial" w:hAnsi="Arial" w:cs="Arial"/>
              </w:rPr>
              <w:t>: AJD79051.1, AMP44573.1, AMX81921.1, AMX81921.1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6265BE" w14:textId="77777777" w:rsidR="00606111" w:rsidRPr="008B1DE4" w:rsidRDefault="00606111" w:rsidP="008B1DE4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606111" w:rsidRPr="008B1DE4" w14:paraId="75FABD9C" w14:textId="77777777" w:rsidTr="00606111">
        <w:trPr>
          <w:trHeight w:val="535"/>
        </w:trPr>
        <w:tc>
          <w:tcPr>
            <w:tcW w:w="43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8662709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  <w:lang w:val="pt-BR"/>
              </w:rPr>
            </w:pPr>
            <w:r w:rsidRPr="008B1DE4">
              <w:rPr>
                <w:rFonts w:ascii="Arial" w:hAnsi="Arial" w:cs="Arial"/>
                <w:lang w:val="pt-PT"/>
              </w:rPr>
              <w:t>envelope protein E, partial [Zika virus]</w:t>
            </w:r>
          </w:p>
          <w:p w14:paraId="51F42982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GenBank: AOX24134.1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E944A2" w14:textId="77777777" w:rsidR="00606111" w:rsidRPr="008B1DE4" w:rsidRDefault="00606111" w:rsidP="008B1DE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06111" w:rsidRPr="008B1DE4" w14:paraId="4758E055" w14:textId="77777777" w:rsidTr="00606111">
        <w:trPr>
          <w:trHeight w:val="1386"/>
        </w:trPr>
        <w:tc>
          <w:tcPr>
            <w:tcW w:w="43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4903CE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eastAsia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capsid protein C [Zika virus]</w:t>
            </w:r>
          </w:p>
          <w:p w14:paraId="1F23D2AD" w14:textId="77777777" w:rsidR="00606111" w:rsidRPr="008B1DE4" w:rsidRDefault="00606111" w:rsidP="008B1DE4">
            <w:pPr>
              <w:pStyle w:val="Corpo"/>
              <w:spacing w:line="480" w:lineRule="auto"/>
              <w:jc w:val="both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NCBI Reference Sequence: YP_009430296.1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55EC59" w14:textId="77777777" w:rsidR="00606111" w:rsidRPr="008B1DE4" w:rsidRDefault="00606111" w:rsidP="008B1DE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7A2FA17" w14:textId="77777777" w:rsidR="00606111" w:rsidRPr="008B1DE4" w:rsidRDefault="00606111" w:rsidP="008B1DE4">
      <w:pPr>
        <w:pStyle w:val="Corpo"/>
        <w:spacing w:after="200" w:line="480" w:lineRule="auto"/>
        <w:jc w:val="both"/>
        <w:rPr>
          <w:rFonts w:ascii="Arial" w:hAnsi="Arial" w:cs="Arial"/>
        </w:rPr>
      </w:pPr>
    </w:p>
    <w:p w14:paraId="3051B181" w14:textId="02611CB3" w:rsidR="00606111" w:rsidRPr="008B1DE4" w:rsidRDefault="00606111" w:rsidP="008B1DE4">
      <w:pPr>
        <w:spacing w:line="480" w:lineRule="auto"/>
        <w:rPr>
          <w:rFonts w:ascii="Arial" w:hAnsi="Arial" w:cs="Arial"/>
          <w:sz w:val="24"/>
          <w:szCs w:val="24"/>
        </w:rPr>
      </w:pPr>
      <w:r w:rsidRPr="008B1DE4">
        <w:rPr>
          <w:rFonts w:ascii="Arial" w:hAnsi="Arial" w:cs="Arial"/>
          <w:sz w:val="24"/>
          <w:szCs w:val="24"/>
        </w:rPr>
        <w:br w:type="page"/>
      </w:r>
    </w:p>
    <w:p w14:paraId="503C44AF" w14:textId="4A588A3B" w:rsidR="00606111" w:rsidRPr="008B1DE4" w:rsidRDefault="00606111" w:rsidP="008B1DE4">
      <w:pPr>
        <w:pStyle w:val="Corpo"/>
        <w:spacing w:line="480" w:lineRule="auto"/>
        <w:jc w:val="both"/>
        <w:rPr>
          <w:rFonts w:ascii="Arial" w:eastAsia="Arial" w:hAnsi="Arial" w:cs="Arial"/>
          <w:b/>
          <w:bCs/>
        </w:rPr>
      </w:pPr>
      <w:r w:rsidRPr="008B1DE4">
        <w:rPr>
          <w:rFonts w:ascii="Arial" w:hAnsi="Arial" w:cs="Arial"/>
          <w:b/>
          <w:bCs/>
        </w:rPr>
        <w:lastRenderedPageBreak/>
        <w:t xml:space="preserve">Table S2: Results of alignment between </w:t>
      </w:r>
      <w:proofErr w:type="spellStart"/>
      <w:r w:rsidRPr="008B1DE4">
        <w:rPr>
          <w:rFonts w:ascii="Arial" w:hAnsi="Arial" w:cs="Arial"/>
          <w:b/>
          <w:bCs/>
        </w:rPr>
        <w:t>ZikV</w:t>
      </w:r>
      <w:proofErr w:type="spellEnd"/>
      <w:r w:rsidRPr="008B1DE4">
        <w:rPr>
          <w:rFonts w:ascii="Arial" w:hAnsi="Arial" w:cs="Arial"/>
          <w:b/>
          <w:bCs/>
        </w:rPr>
        <w:t xml:space="preserve"> polyproteins and MS autoantigens</w:t>
      </w:r>
    </w:p>
    <w:tbl>
      <w:tblPr>
        <w:tblStyle w:val="TableNormal"/>
        <w:tblW w:w="949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379"/>
        <w:gridCol w:w="5557"/>
        <w:gridCol w:w="1559"/>
      </w:tblGrid>
      <w:tr w:rsidR="00606111" w:rsidRPr="008B1DE4" w14:paraId="568F435D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23DA25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Autoantigens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749EDA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Polyproteins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1FEC9C3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>Identity</w:t>
            </w:r>
          </w:p>
        </w:tc>
      </w:tr>
      <w:tr w:rsidR="00606111" w:rsidRPr="008B1DE4" w14:paraId="0EA05D1B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182006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MOG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916CD5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08FB5F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50%</w:t>
            </w:r>
          </w:p>
        </w:tc>
      </w:tr>
      <w:tr w:rsidR="00606111" w:rsidRPr="008B1DE4" w14:paraId="0A7ED326" w14:textId="77777777" w:rsidTr="00606111">
        <w:trPr>
          <w:trHeight w:val="5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20965F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MOG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3591E1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Full-length Ns1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From 2015 Brazil Strain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2A36A2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43%</w:t>
            </w:r>
          </w:p>
        </w:tc>
      </w:tr>
      <w:tr w:rsidR="00606111" w:rsidRPr="008B1DE4" w14:paraId="08ACE004" w14:textId="77777777" w:rsidTr="00606111">
        <w:trPr>
          <w:trHeight w:val="5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771AAB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MOG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46DEFF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A, Full-length Ns1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From 2015 Brazil Strain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E5C46A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43%</w:t>
            </w:r>
          </w:p>
        </w:tc>
      </w:tr>
      <w:tr w:rsidR="00606111" w:rsidRPr="008B1DE4" w14:paraId="34E3CFDD" w14:textId="77777777" w:rsidTr="00606111">
        <w:trPr>
          <w:trHeight w:val="5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1AB432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MOG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7FCB96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A,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Non-structural Protein 1 (ns1)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B22937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43%</w:t>
            </w:r>
          </w:p>
        </w:tc>
      </w:tr>
      <w:tr w:rsidR="00606111" w:rsidRPr="008B1DE4" w14:paraId="33756EBF" w14:textId="77777777" w:rsidTr="00606111">
        <w:trPr>
          <w:trHeight w:val="5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2AA238F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MOG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22E95B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Non-structural Protein 1 (ns1)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5F420A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43%</w:t>
            </w:r>
          </w:p>
        </w:tc>
      </w:tr>
      <w:tr w:rsidR="00606111" w:rsidRPr="008B1DE4" w14:paraId="4B51AE00" w14:textId="77777777" w:rsidTr="00606111">
        <w:trPr>
          <w:trHeight w:val="84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266BA1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MOG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FBDBF3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A, A Mutation Identified In Neonatal Microcephaly Destabilizes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Ns1 Assembly In Vitro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31D8AA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36%</w:t>
            </w:r>
          </w:p>
        </w:tc>
      </w:tr>
      <w:tr w:rsidR="00606111" w:rsidRPr="008B1DE4" w14:paraId="6479C6DA" w14:textId="77777777" w:rsidTr="00606111">
        <w:trPr>
          <w:trHeight w:val="84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8D1157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MOG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DEFA32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A Mutation Identified In Neonatal Microcephaly Destabilizes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Ns1 Assembly In Vitro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30FD80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36%</w:t>
            </w:r>
          </w:p>
        </w:tc>
      </w:tr>
      <w:tr w:rsidR="00606111" w:rsidRPr="008B1DE4" w14:paraId="081F5582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ECE919B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MOG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5B4BD2D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NS2a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CA4755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7CDAFCC4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201699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MOG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0FB22B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NS2b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32D325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305571EF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1FF298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b/>
                <w:bCs/>
                <w:lang w:val="pt-PT"/>
              </w:rPr>
              <w:t>MOG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AABA1C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b/>
                <w:bCs/>
                <w:lang w:val="pt-PT"/>
              </w:rPr>
              <w:t>NS3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B2BEFB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b/>
                <w:bCs/>
                <w:lang w:val="pt-PT"/>
              </w:rPr>
              <w:t>67%</w:t>
            </w:r>
          </w:p>
        </w:tc>
      </w:tr>
      <w:tr w:rsidR="00606111" w:rsidRPr="008B1DE4" w14:paraId="5A3047FC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00B3FE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MOG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05ECC5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NS4a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58FEB4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50%</w:t>
            </w:r>
          </w:p>
        </w:tc>
      </w:tr>
      <w:tr w:rsidR="00606111" w:rsidRPr="008B1DE4" w14:paraId="13F8EB66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466D7C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MOG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E2E6D7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NS4b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BEBA2C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29%</w:t>
            </w:r>
          </w:p>
        </w:tc>
      </w:tr>
      <w:tr w:rsidR="00606111" w:rsidRPr="008B1DE4" w14:paraId="5A3810AA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6B717C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lastRenderedPageBreak/>
              <w:t>MOG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ED7C2F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A,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C2049F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50%</w:t>
            </w:r>
          </w:p>
        </w:tc>
      </w:tr>
      <w:tr w:rsidR="00606111" w:rsidRPr="008B1DE4" w14:paraId="73EE9207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E43FD9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MOG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72257F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1565C8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50%</w:t>
            </w:r>
          </w:p>
        </w:tc>
      </w:tr>
      <w:tr w:rsidR="00606111" w:rsidRPr="008B1DE4" w14:paraId="4BCBB20F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26517CC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MOG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4EAD53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NS5 protein, partial [Zika virus]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5C162E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50%</w:t>
            </w:r>
          </w:p>
        </w:tc>
      </w:tr>
      <w:tr w:rsidR="00606111" w:rsidRPr="008B1DE4" w14:paraId="6AB03126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7AD100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MOG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B0C7E3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envelope protein E, partial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F135F8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50%</w:t>
            </w:r>
          </w:p>
        </w:tc>
      </w:tr>
      <w:tr w:rsidR="00606111" w:rsidRPr="008B1DE4" w14:paraId="4D7AA567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5A78A4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MOG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D2EC65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capsid protein C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C396BD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35%</w:t>
            </w:r>
          </w:p>
        </w:tc>
      </w:tr>
      <w:tr w:rsidR="00606111" w:rsidRPr="008B1DE4" w14:paraId="095CABFB" w14:textId="77777777" w:rsidTr="00606111">
        <w:trPr>
          <w:trHeight w:val="5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284AF7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PBM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D0CAD0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Full-length Ns1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From 2015 Brazil Strain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014263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3E453794" w14:textId="77777777" w:rsidTr="00606111">
        <w:trPr>
          <w:trHeight w:val="5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3E71C2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PBM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9EF472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 Chain A, Full-length Ns1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From 2015 Brazil Strain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149280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3DBB729E" w14:textId="77777777" w:rsidTr="00606111">
        <w:trPr>
          <w:trHeight w:val="5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0720502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PBM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36C1D8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A,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Non-structural Protein 1 (ns1)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B74414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45222EBF" w14:textId="77777777" w:rsidTr="00606111">
        <w:trPr>
          <w:trHeight w:val="5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28F432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PBM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2D0DC3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Non-structural Protein 1 (ns1)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475C562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6CB35906" w14:textId="77777777" w:rsidTr="00606111">
        <w:trPr>
          <w:trHeight w:val="84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682FAD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PBM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F9D4F7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A, A Mutation Identified In Neonatal Microcephaly Destabilizes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Ns1 Assembly In Vitro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6BEEC1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3C9AABDA" w14:textId="77777777" w:rsidTr="00606111">
        <w:trPr>
          <w:trHeight w:val="84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76B1F23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PBM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96412E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A Mutation Identified In Neonatal Microcephaly Destabilizes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Ns1 Assembly In Vitro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4F55C8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4C2322BE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BFAE01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PBM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830DBE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B30065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2938901F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F8BD32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PBM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7F0FC4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NS2a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8C9B8F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50%</w:t>
            </w:r>
          </w:p>
        </w:tc>
      </w:tr>
      <w:tr w:rsidR="00606111" w:rsidRPr="008B1DE4" w14:paraId="6C87CFC5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FDC090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PBM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D14336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NS2b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0C1B7F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21%</w:t>
            </w:r>
          </w:p>
        </w:tc>
      </w:tr>
      <w:tr w:rsidR="00606111" w:rsidRPr="008B1DE4" w14:paraId="78A92FC0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3AA37E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lastRenderedPageBreak/>
              <w:t>PBM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9ED40B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397779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33%</w:t>
            </w:r>
          </w:p>
        </w:tc>
      </w:tr>
      <w:tr w:rsidR="00606111" w:rsidRPr="008B1DE4" w14:paraId="27F70A90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99CDF1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PBM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7E4D52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NS4a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693A86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33%</w:t>
            </w:r>
          </w:p>
        </w:tc>
      </w:tr>
      <w:tr w:rsidR="00606111" w:rsidRPr="008B1DE4" w14:paraId="6581F9B9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5CEEA9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PBM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73C93A6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NS4b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F9215E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40%</w:t>
            </w:r>
          </w:p>
        </w:tc>
      </w:tr>
      <w:tr w:rsidR="00606111" w:rsidRPr="008B1DE4" w14:paraId="05FBE942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5621AC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PBM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15699CD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A,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25730E8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32%</w:t>
            </w:r>
          </w:p>
        </w:tc>
      </w:tr>
      <w:tr w:rsidR="00606111" w:rsidRPr="008B1DE4" w14:paraId="6B0C6575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304C90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PBM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F60402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049672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32%</w:t>
            </w:r>
          </w:p>
        </w:tc>
      </w:tr>
      <w:tr w:rsidR="00606111" w:rsidRPr="008B1DE4" w14:paraId="1143FD2C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9D35BC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PBM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234D6F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NS5 protein, partial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5E5085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30%</w:t>
            </w:r>
          </w:p>
        </w:tc>
      </w:tr>
      <w:tr w:rsidR="00606111" w:rsidRPr="008B1DE4" w14:paraId="28125783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544850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PBM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4672244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envelope protein E, partia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9A78A0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40%</w:t>
            </w:r>
          </w:p>
        </w:tc>
      </w:tr>
      <w:tr w:rsidR="00606111" w:rsidRPr="008B1DE4" w14:paraId="51A9289D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B3F7B5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PBM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32C0A8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capsid protein C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15C813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238703F5" w14:textId="77777777" w:rsidTr="00606111">
        <w:trPr>
          <w:trHeight w:val="5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187F336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MAG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78A5933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Full-length Ns1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From 2015 Brazil Strain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8CD9A9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11669F2C" w14:textId="77777777" w:rsidTr="00606111">
        <w:trPr>
          <w:trHeight w:val="5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AFA67F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MAG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931D78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 Chain A, Full-length Ns1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From 2015 Brazil Strain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DE5B6F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71A311E9" w14:textId="77777777" w:rsidTr="00606111">
        <w:trPr>
          <w:trHeight w:val="5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F5198D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MAG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DE20366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A,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Non-structural Protein 1 (ns1)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A93D57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49D72998" w14:textId="77777777" w:rsidTr="00606111">
        <w:trPr>
          <w:trHeight w:val="5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F319A6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MAG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2BAE79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Non-structural Protein 1 (ns1)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D1487F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0A965FB9" w14:textId="77777777" w:rsidTr="00606111">
        <w:trPr>
          <w:trHeight w:val="84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6396FD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MAG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A461E5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A, A Mutation Identified In Neonatal Microcephaly Destabilizes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Ns1 Assembly In Vitro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4C5CF2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00CF7643" w14:textId="77777777" w:rsidTr="00606111">
        <w:trPr>
          <w:trHeight w:val="84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5E2EB56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MAG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6B25C0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A Mutation Identified In Neonatal Microcephaly Destabilizes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Ns1 Assembly In Vitro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93F29F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304A79EA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F89A2C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lastRenderedPageBreak/>
              <w:t>MAG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3F4C71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64562A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66849911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33D06A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MAG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CF3425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NS2a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2104DC7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50%</w:t>
            </w:r>
          </w:p>
        </w:tc>
      </w:tr>
      <w:tr w:rsidR="00606111" w:rsidRPr="008B1DE4" w14:paraId="6B285B0C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7F10FD9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MAG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5F9B62C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NS2b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CE949F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21%</w:t>
            </w:r>
          </w:p>
        </w:tc>
      </w:tr>
      <w:tr w:rsidR="00606111" w:rsidRPr="008B1DE4" w14:paraId="7577333F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39B98C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MAG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8FEFC5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EE5671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33%</w:t>
            </w:r>
          </w:p>
        </w:tc>
      </w:tr>
      <w:tr w:rsidR="00606111" w:rsidRPr="008B1DE4" w14:paraId="5E4E4F3F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F5DE03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MAG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53091C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NS4a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913FEE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33%</w:t>
            </w:r>
          </w:p>
        </w:tc>
      </w:tr>
      <w:tr w:rsidR="00606111" w:rsidRPr="008B1DE4" w14:paraId="2258921E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431028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MAG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CFBA6E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NS4b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2FD705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40%</w:t>
            </w:r>
          </w:p>
        </w:tc>
      </w:tr>
      <w:tr w:rsidR="00606111" w:rsidRPr="008B1DE4" w14:paraId="14CB8EC0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EA3E53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MAG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765BD2F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A,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179568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32%</w:t>
            </w:r>
          </w:p>
        </w:tc>
      </w:tr>
      <w:tr w:rsidR="00606111" w:rsidRPr="008B1DE4" w14:paraId="27605149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3018AA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MAG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2F2573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BC71A4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32%</w:t>
            </w:r>
          </w:p>
        </w:tc>
      </w:tr>
      <w:tr w:rsidR="00606111" w:rsidRPr="008B1DE4" w14:paraId="6B4B6F8C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1B138B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MAG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AC993E9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NS5 protein, partial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3C385F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30%</w:t>
            </w:r>
          </w:p>
        </w:tc>
      </w:tr>
      <w:tr w:rsidR="00606111" w:rsidRPr="008B1DE4" w14:paraId="4129E5DC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803424C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MAG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01341F0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envelope protein E, partial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D57658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40%</w:t>
            </w:r>
            <w:bookmarkStart w:id="0" w:name="_GoBack"/>
            <w:bookmarkEnd w:id="0"/>
          </w:p>
        </w:tc>
      </w:tr>
      <w:tr w:rsidR="00606111" w:rsidRPr="008B1DE4" w14:paraId="4CDBD7F8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64053B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MAG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29A03F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capsid protein C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F55572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3BEA21D9" w14:textId="77777777" w:rsidTr="00606111">
        <w:trPr>
          <w:trHeight w:val="5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F931F7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PLP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FEA7A5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Full-length Ns1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From 2015 Brazil Strain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7259C2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56%</w:t>
            </w:r>
          </w:p>
        </w:tc>
      </w:tr>
      <w:tr w:rsidR="00606111" w:rsidRPr="008B1DE4" w14:paraId="5599E1D9" w14:textId="77777777" w:rsidTr="00606111">
        <w:trPr>
          <w:trHeight w:val="5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21486B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PLP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7E3E865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 Chain A, Full-length Ns1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From 2015 Brazil Strain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573505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56%</w:t>
            </w:r>
          </w:p>
        </w:tc>
      </w:tr>
      <w:tr w:rsidR="00606111" w:rsidRPr="008B1DE4" w14:paraId="4F3A2D47" w14:textId="77777777" w:rsidTr="00606111">
        <w:trPr>
          <w:trHeight w:val="5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7A244B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PLP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CEF848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A,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Non-structural Protein 1 (ns1)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17D45A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56%</w:t>
            </w:r>
          </w:p>
        </w:tc>
      </w:tr>
      <w:tr w:rsidR="00606111" w:rsidRPr="008B1DE4" w14:paraId="138934AD" w14:textId="77777777" w:rsidTr="00606111">
        <w:trPr>
          <w:trHeight w:val="56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E7D98F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PLP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91F17B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Non-structural Protein 1 (ns1)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E9CDCE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56%</w:t>
            </w:r>
          </w:p>
        </w:tc>
      </w:tr>
      <w:tr w:rsidR="00606111" w:rsidRPr="008B1DE4" w14:paraId="13941EB3" w14:textId="77777777" w:rsidTr="00606111">
        <w:trPr>
          <w:trHeight w:val="84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1B6865A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PLP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24CD256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A, A Mutation Identified In Neonatal Microcephaly Destabilizes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Ns1 Assembly In Vitro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2DE416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0332326C" w14:textId="77777777" w:rsidTr="00606111">
        <w:trPr>
          <w:trHeight w:val="84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6A7280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lastRenderedPageBreak/>
              <w:t>PLP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B75830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A Mutation Identified In Neonatal Microcephaly Destabilizes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Ns1 Assembly In Vitro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BF1269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69EC8CB4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7C4F87B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PLP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7D56B6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744E4C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56%</w:t>
            </w:r>
          </w:p>
        </w:tc>
      </w:tr>
      <w:tr w:rsidR="00606111" w:rsidRPr="008B1DE4" w14:paraId="65203D5F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DEC017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PLP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7BFF02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NS2a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F2C298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24%</w:t>
            </w:r>
          </w:p>
        </w:tc>
      </w:tr>
      <w:tr w:rsidR="00606111" w:rsidRPr="008B1DE4" w14:paraId="4ADB0E25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DF64F8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PLP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313072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NS2b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1C61A7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38%</w:t>
            </w:r>
          </w:p>
        </w:tc>
      </w:tr>
      <w:tr w:rsidR="00606111" w:rsidRPr="008B1DE4" w14:paraId="388A3D30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BA9069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PLP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42E65C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8C2593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46%</w:t>
            </w:r>
          </w:p>
        </w:tc>
      </w:tr>
      <w:tr w:rsidR="00606111" w:rsidRPr="008B1DE4" w14:paraId="608BFEA0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5A2A8A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PLP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1EAA47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NS4a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773DD6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0%</w:t>
            </w:r>
          </w:p>
        </w:tc>
      </w:tr>
      <w:tr w:rsidR="00606111" w:rsidRPr="008B1DE4" w14:paraId="0E02903B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B42FB1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PLP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9684E6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NS4b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753F19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50%</w:t>
            </w:r>
          </w:p>
        </w:tc>
      </w:tr>
      <w:tr w:rsidR="00606111" w:rsidRPr="008B1DE4" w14:paraId="27FB6B72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63DB5D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PLP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E32D8A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A,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56EE29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30%</w:t>
            </w:r>
          </w:p>
        </w:tc>
      </w:tr>
      <w:tr w:rsidR="00606111" w:rsidRPr="008B1DE4" w14:paraId="5030CE4C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55B201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PLP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9AB60B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</w:rPr>
              <w:t xml:space="preserve">Chain B, Structure Of </w:t>
            </w:r>
            <w:proofErr w:type="spellStart"/>
            <w:r w:rsidRPr="008B1DE4">
              <w:rPr>
                <w:rFonts w:ascii="Arial" w:hAnsi="Arial" w:cs="Arial"/>
              </w:rPr>
              <w:t>Zika</w:t>
            </w:r>
            <w:proofErr w:type="spellEnd"/>
            <w:r w:rsidRPr="008B1DE4">
              <w:rPr>
                <w:rFonts w:ascii="Arial" w:hAnsi="Arial" w:cs="Arial"/>
              </w:rPr>
              <w:t xml:space="preserve"> Virus Ns5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468A33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30%</w:t>
            </w:r>
          </w:p>
        </w:tc>
      </w:tr>
      <w:tr w:rsidR="00606111" w:rsidRPr="008B1DE4" w14:paraId="12768261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67188A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b/>
                <w:bCs/>
                <w:lang w:val="pt-PT"/>
              </w:rPr>
              <w:t>PLP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256BA8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b/>
                <w:bCs/>
                <w:lang w:val="pt-PT"/>
              </w:rPr>
              <w:t>NS5 protein, partial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9FD9E1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b/>
                <w:bCs/>
                <w:lang w:val="pt-PT"/>
              </w:rPr>
              <w:t>83%</w:t>
            </w:r>
          </w:p>
        </w:tc>
      </w:tr>
      <w:tr w:rsidR="00606111" w:rsidRPr="008B1DE4" w14:paraId="6DDBB77F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747D75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PLP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FDD082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envelope protein E, partial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3517B7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42%</w:t>
            </w:r>
          </w:p>
        </w:tc>
      </w:tr>
      <w:tr w:rsidR="00606111" w:rsidRPr="008B1DE4" w14:paraId="4D56BFF5" w14:textId="77777777" w:rsidTr="00606111">
        <w:trPr>
          <w:trHeight w:val="282"/>
        </w:trPr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11B7242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PLP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FB0FD7" w14:textId="77777777" w:rsidR="00606111" w:rsidRPr="008B1DE4" w:rsidRDefault="00606111" w:rsidP="008B1DE4">
            <w:pPr>
              <w:pStyle w:val="Corpo"/>
              <w:spacing w:line="480" w:lineRule="auto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capsid protein C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E9B77FC" w14:textId="77777777" w:rsidR="00606111" w:rsidRPr="008B1DE4" w:rsidRDefault="00606111" w:rsidP="008B1DE4">
            <w:pPr>
              <w:pStyle w:val="Corpo"/>
              <w:spacing w:line="480" w:lineRule="auto"/>
              <w:jc w:val="right"/>
              <w:rPr>
                <w:rFonts w:ascii="Arial" w:hAnsi="Arial" w:cs="Arial"/>
              </w:rPr>
            </w:pPr>
            <w:r w:rsidRPr="008B1DE4">
              <w:rPr>
                <w:rFonts w:ascii="Arial" w:hAnsi="Arial" w:cs="Arial"/>
                <w:lang w:val="pt-PT"/>
              </w:rPr>
              <w:t>20%</w:t>
            </w:r>
          </w:p>
        </w:tc>
      </w:tr>
    </w:tbl>
    <w:p w14:paraId="6296B86C" w14:textId="77777777" w:rsidR="00242091" w:rsidRPr="008B1DE4" w:rsidRDefault="00242091" w:rsidP="008B1DE4">
      <w:pPr>
        <w:spacing w:line="480" w:lineRule="auto"/>
        <w:rPr>
          <w:rFonts w:ascii="Arial" w:hAnsi="Arial" w:cs="Arial"/>
          <w:sz w:val="24"/>
          <w:szCs w:val="24"/>
        </w:rPr>
      </w:pPr>
    </w:p>
    <w:sectPr w:rsidR="00242091" w:rsidRPr="008B1DE4" w:rsidSect="0063479F">
      <w:pgSz w:w="11906" w:h="16838"/>
      <w:pgMar w:top="1417" w:right="1701" w:bottom="1417" w:left="1701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031"/>
    <w:rsid w:val="00242091"/>
    <w:rsid w:val="003F6031"/>
    <w:rsid w:val="00606111"/>
    <w:rsid w:val="0063479F"/>
    <w:rsid w:val="008B1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BF68D"/>
  <w15:chartTrackingRefBased/>
  <w15:docId w15:val="{8DD44F68-DFE7-4B43-A12A-66DA6219A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rpo">
    <w:name w:val="Corpo"/>
    <w:rsid w:val="003F603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pt-BR"/>
      <w14:textOutline w14:w="0" w14:cap="flat" w14:cmpd="sng" w14:algn="ctr">
        <w14:noFill/>
        <w14:prstDash w14:val="solid"/>
        <w14:bevel/>
      </w14:textOutline>
    </w:rPr>
  </w:style>
  <w:style w:type="paragraph" w:styleId="PargrafodaLista">
    <w:name w:val="List Paragraph"/>
    <w:rsid w:val="003F6031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  <w:ind w:left="720"/>
    </w:pPr>
    <w:rPr>
      <w:rFonts w:ascii="Calibri" w:eastAsia="Calibri" w:hAnsi="Calibri" w:cs="Calibri"/>
      <w:color w:val="000000"/>
      <w:u w:color="000000"/>
      <w:bdr w:val="nil"/>
      <w:lang w:val="pt-PT" w:eastAsia="pt-BR"/>
    </w:rPr>
  </w:style>
  <w:style w:type="character" w:customStyle="1" w:styleId="Hyperlink0">
    <w:name w:val="Hyperlink.0"/>
    <w:basedOn w:val="Fontepargpadro"/>
    <w:rsid w:val="003F6031"/>
    <w:rPr>
      <w:rFonts w:ascii="Arial" w:eastAsia="Arial" w:hAnsi="Arial" w:cs="Arial"/>
      <w:outline w:val="0"/>
      <w:color w:val="000000"/>
      <w:u w:val="single" w:color="000000"/>
      <w:lang w:val="en-US"/>
    </w:rPr>
  </w:style>
  <w:style w:type="table" w:customStyle="1" w:styleId="TableNormal">
    <w:name w:val="Table Normal"/>
    <w:rsid w:val="00606111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one" w:sz="0" w:space="0" w:color="auto" w:frame="1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A">
    <w:name w:val="Corpo A"/>
    <w:rsid w:val="008B1DE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pt-BR"/>
    </w:rPr>
  </w:style>
  <w:style w:type="character" w:styleId="Nmerodelinha">
    <w:name w:val="line number"/>
    <w:basedOn w:val="Fontepargpadro"/>
    <w:uiPriority w:val="99"/>
    <w:semiHidden/>
    <w:unhideWhenUsed/>
    <w:rsid w:val="006347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21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730</Words>
  <Characters>3947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fabricia fontes</dc:creator>
  <cp:keywords/>
  <dc:description/>
  <cp:lastModifiedBy>Diogo Garcia</cp:lastModifiedBy>
  <cp:revision>3</cp:revision>
  <dcterms:created xsi:type="dcterms:W3CDTF">2019-12-19T17:14:00Z</dcterms:created>
  <dcterms:modified xsi:type="dcterms:W3CDTF">2019-12-19T17:19:00Z</dcterms:modified>
</cp:coreProperties>
</file>